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68" w:rsidRPr="00AC4DC9" w:rsidRDefault="006B2BE5" w:rsidP="00AC4DC9">
      <w:pPr>
        <w:jc w:val="right"/>
        <w:rPr>
          <w:rFonts w:ascii="Times New Roman" w:hAnsi="Times New Roman" w:cs="Times New Roman"/>
          <w:sz w:val="28"/>
        </w:rPr>
      </w:pPr>
      <w:r>
        <w:rPr>
          <w:rFonts w:ascii="Times New Roman" w:hAnsi="Times New Roman" w:cs="Times New Roman"/>
          <w:sz w:val="28"/>
        </w:rPr>
        <w:t xml:space="preserve"> </w:t>
      </w:r>
    </w:p>
    <w:p w:rsidR="00697CEA" w:rsidRPr="00954029" w:rsidRDefault="00697CEA" w:rsidP="00697CEA">
      <w:pPr>
        <w:keepNext/>
        <w:spacing w:after="0" w:line="240" w:lineRule="auto"/>
        <w:jc w:val="center"/>
        <w:outlineLvl w:val="2"/>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                АДМИНИСТРАЦИЯ</w:t>
      </w: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0"/>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КРАСНОВСКОГО СЕЛЬСКОГО ПОСЕЛЕНИЯ</w:t>
      </w: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0"/>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ТАРАСОВСКОГО РАЙОНА </w:t>
      </w:r>
      <w:r w:rsidRPr="00954029">
        <w:rPr>
          <w:rFonts w:ascii="Times New Roman" w:eastAsia="Times New Roman" w:hAnsi="Times New Roman" w:cs="Times New Roman"/>
          <w:b/>
          <w:sz w:val="32"/>
          <w:szCs w:val="32"/>
          <w:lang w:eastAsia="ru-RU"/>
        </w:rPr>
        <w:t>РОСТОВСКОЙ ОБЛАСТИ</w:t>
      </w:r>
    </w:p>
    <w:p w:rsidR="00697CEA" w:rsidRPr="00954029" w:rsidRDefault="00697CEA"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b/>
          <w:sz w:val="32"/>
          <w:szCs w:val="32"/>
          <w:lang w:eastAsia="ru-RU"/>
        </w:rPr>
      </w:pP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3"/>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ПОСТАНОВЛЕНИЕ</w:t>
      </w:r>
    </w:p>
    <w:p w:rsidR="00697CEA" w:rsidRPr="00954029" w:rsidRDefault="00697CEA"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sz w:val="24"/>
          <w:szCs w:val="24"/>
          <w:lang w:eastAsia="ru-RU"/>
        </w:rPr>
      </w:pPr>
    </w:p>
    <w:p w:rsidR="00697CEA" w:rsidRPr="001922F2" w:rsidRDefault="002E6E69"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10.02.2025</w:t>
      </w:r>
      <w:r w:rsidR="00697CEA" w:rsidRPr="001922F2">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w:t>
      </w:r>
      <w:r w:rsidRPr="00A43A1D">
        <w:rPr>
          <w:rFonts w:ascii="Times New Roman" w:eastAsia="Times New Roman" w:hAnsi="Times New Roman" w:cs="Times New Roman"/>
          <w:b/>
          <w:sz w:val="28"/>
          <w:szCs w:val="28"/>
          <w:lang w:eastAsia="ru-RU"/>
        </w:rPr>
        <w:t>№ 5</w:t>
      </w:r>
      <w:r w:rsidR="00697CEA" w:rsidRPr="001922F2">
        <w:rPr>
          <w:rFonts w:ascii="Times New Roman" w:eastAsia="Times New Roman" w:hAnsi="Times New Roman" w:cs="Times New Roman"/>
          <w:sz w:val="28"/>
          <w:szCs w:val="28"/>
          <w:lang w:eastAsia="ru-RU"/>
        </w:rPr>
        <w:t xml:space="preserve">                            х. Верхний Митякин</w:t>
      </w:r>
    </w:p>
    <w:p w:rsidR="00697CEA" w:rsidRPr="001922F2" w:rsidRDefault="00697CEA" w:rsidP="00697CEA">
      <w:pPr>
        <w:spacing w:after="0" w:line="240" w:lineRule="auto"/>
        <w:rPr>
          <w:rFonts w:ascii="Times New Roman" w:hAnsi="Times New Roman" w:cs="Times New Roman"/>
          <w:sz w:val="28"/>
          <w:szCs w:val="28"/>
        </w:rPr>
      </w:pPr>
    </w:p>
    <w:p w:rsidR="007A7814" w:rsidRPr="00A43A1D" w:rsidRDefault="007A7814" w:rsidP="007A7814">
      <w:pPr>
        <w:suppressAutoHyphens/>
        <w:spacing w:after="0" w:line="240" w:lineRule="auto"/>
        <w:jc w:val="center"/>
        <w:rPr>
          <w:rFonts w:ascii="Times New Roman" w:eastAsia="Times New Roman" w:hAnsi="Times New Roman" w:cs="Times New Roman"/>
          <w:sz w:val="27"/>
          <w:szCs w:val="27"/>
          <w:lang w:eastAsia="ar-SA"/>
        </w:rPr>
      </w:pPr>
    </w:p>
    <w:p w:rsidR="00811D17" w:rsidRPr="00A43A1D" w:rsidRDefault="00AC4DC9" w:rsidP="00D90CFA">
      <w:pPr>
        <w:tabs>
          <w:tab w:val="left" w:pos="1560"/>
        </w:tabs>
        <w:spacing w:after="0" w:line="240" w:lineRule="auto"/>
        <w:ind w:right="20" w:hanging="142"/>
        <w:jc w:val="center"/>
        <w:rPr>
          <w:rFonts w:ascii="Times New Roman" w:eastAsia="Times New Roman" w:hAnsi="Times New Roman" w:cs="Times New Roman"/>
          <w:sz w:val="27"/>
          <w:szCs w:val="27"/>
          <w:lang w:eastAsia="ru-RU"/>
        </w:rPr>
      </w:pPr>
      <w:r w:rsidRPr="00A43A1D">
        <w:rPr>
          <w:rFonts w:ascii="Times New Roman" w:eastAsia="Times New Roman" w:hAnsi="Times New Roman" w:cs="Times New Roman"/>
          <w:sz w:val="27"/>
          <w:szCs w:val="27"/>
          <w:lang w:eastAsia="ru-RU"/>
        </w:rPr>
        <w:t xml:space="preserve">Об утверждении административного регламента предоставления муниципальной услуги </w:t>
      </w:r>
      <w:r w:rsidR="006602F4" w:rsidRPr="00A43A1D">
        <w:rPr>
          <w:rFonts w:ascii="Times New Roman" w:eastAsia="Times New Roman" w:hAnsi="Times New Roman" w:cs="Times New Roman"/>
          <w:sz w:val="27"/>
          <w:szCs w:val="27"/>
          <w:lang w:eastAsia="ru-RU"/>
        </w:rPr>
        <w:t>«</w:t>
      </w:r>
      <w:r w:rsidR="009F1A71" w:rsidRPr="00A43A1D">
        <w:rPr>
          <w:rFonts w:ascii="Times New Roman" w:eastAsia="Times New Roman" w:hAnsi="Times New Roman" w:cs="Times New Roman"/>
          <w:sz w:val="27"/>
          <w:szCs w:val="27"/>
          <w:lang w:eastAsia="ru-RU"/>
        </w:rPr>
        <w:t>Предоставление земельного участка в собственность бесплатно</w:t>
      </w:r>
      <w:r w:rsidR="00BA2B65" w:rsidRPr="00A43A1D">
        <w:rPr>
          <w:rFonts w:ascii="Times New Roman" w:eastAsia="Times New Roman" w:hAnsi="Times New Roman" w:cs="Times New Roman"/>
          <w:sz w:val="27"/>
          <w:szCs w:val="27"/>
          <w:lang w:eastAsia="ru-RU"/>
        </w:rPr>
        <w:t xml:space="preserve"> в соответствии со статьей 8.</w:t>
      </w:r>
      <w:r w:rsidR="00D90CFA" w:rsidRPr="00A43A1D">
        <w:rPr>
          <w:rFonts w:ascii="Times New Roman" w:eastAsia="Times New Roman" w:hAnsi="Times New Roman" w:cs="Times New Roman"/>
          <w:sz w:val="27"/>
          <w:szCs w:val="27"/>
          <w:lang w:eastAsia="ru-RU"/>
        </w:rPr>
        <w:t xml:space="preserve">7 Областного закона Ростовской области от 22 июля 2003г. </w:t>
      </w:r>
      <w:r w:rsidR="00E15C62">
        <w:rPr>
          <w:rFonts w:ascii="Times New Roman" w:eastAsia="Times New Roman" w:hAnsi="Times New Roman" w:cs="Times New Roman"/>
          <w:sz w:val="27"/>
          <w:szCs w:val="27"/>
          <w:lang w:eastAsia="ru-RU"/>
        </w:rPr>
        <w:t xml:space="preserve">№ </w:t>
      </w:r>
      <w:r w:rsidR="00D90CFA" w:rsidRPr="00A43A1D">
        <w:rPr>
          <w:rFonts w:ascii="Times New Roman" w:eastAsia="Times New Roman" w:hAnsi="Times New Roman" w:cs="Times New Roman"/>
          <w:sz w:val="27"/>
          <w:szCs w:val="27"/>
          <w:lang w:eastAsia="ru-RU"/>
        </w:rPr>
        <w:t xml:space="preserve">19-ЗС </w:t>
      </w:r>
      <w:r w:rsidR="006602F4" w:rsidRPr="00A43A1D">
        <w:rPr>
          <w:rFonts w:ascii="Times New Roman" w:eastAsia="Times New Roman" w:hAnsi="Times New Roman" w:cs="Times New Roman"/>
          <w:sz w:val="27"/>
          <w:szCs w:val="27"/>
          <w:lang w:eastAsia="ru-RU"/>
        </w:rPr>
        <w:t>«</w:t>
      </w:r>
      <w:r w:rsidR="00D90CFA" w:rsidRPr="00A43A1D">
        <w:rPr>
          <w:rFonts w:ascii="Times New Roman" w:eastAsia="Times New Roman" w:hAnsi="Times New Roman" w:cs="Times New Roman"/>
          <w:sz w:val="27"/>
          <w:szCs w:val="27"/>
          <w:lang w:eastAsia="ru-RU"/>
        </w:rPr>
        <w:t>О регулировании земельных отношений в Ростовской области</w:t>
      </w:r>
      <w:r w:rsidR="006602F4" w:rsidRPr="00A43A1D">
        <w:rPr>
          <w:rFonts w:ascii="Times New Roman" w:eastAsia="Times New Roman" w:hAnsi="Times New Roman" w:cs="Times New Roman"/>
          <w:sz w:val="27"/>
          <w:szCs w:val="27"/>
          <w:lang w:eastAsia="ru-RU"/>
        </w:rPr>
        <w:t>»</w:t>
      </w:r>
    </w:p>
    <w:p w:rsidR="00AC4DC9" w:rsidRPr="00A43A1D"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BA2B65">
        <w:rPr>
          <w:rFonts w:ascii="Times New Roman" w:eastAsia="Arial Unicode MS" w:hAnsi="Times New Roman" w:cs="Tahoma"/>
          <w:kern w:val="3"/>
          <w:sz w:val="27"/>
          <w:szCs w:val="27"/>
          <w:lang w:eastAsia="ru-RU"/>
        </w:rPr>
        <w:t>Красновского</w:t>
      </w:r>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E87763"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Предоставление земельного участка в собственность беспла</w:t>
      </w:r>
      <w:r w:rsidR="00BA2B65">
        <w:rPr>
          <w:rFonts w:ascii="Times New Roman" w:eastAsia="Arial Unicode MS" w:hAnsi="Times New Roman" w:cs="Tahoma"/>
          <w:kern w:val="3"/>
          <w:sz w:val="27"/>
          <w:szCs w:val="27"/>
          <w:lang w:eastAsia="ru-RU"/>
        </w:rPr>
        <w:t>тно в соответствии со статьей 8.</w:t>
      </w:r>
      <w:r w:rsidR="00D90CFA" w:rsidRPr="00D90CFA">
        <w:rPr>
          <w:rFonts w:ascii="Times New Roman" w:eastAsia="Arial Unicode MS" w:hAnsi="Times New Roman" w:cs="Tahoma"/>
          <w:kern w:val="3"/>
          <w:sz w:val="27"/>
          <w:szCs w:val="27"/>
          <w:lang w:eastAsia="ru-RU"/>
        </w:rPr>
        <w:t xml:space="preserve">7 Областного закона Ростовской области от 22 июля 2003 г. </w:t>
      </w:r>
      <w:r w:rsidR="00EB3379">
        <w:rPr>
          <w:rFonts w:ascii="Times New Roman" w:eastAsia="Arial Unicode MS" w:hAnsi="Times New Roman" w:cs="Tahoma"/>
          <w:kern w:val="3"/>
          <w:sz w:val="27"/>
          <w:szCs w:val="27"/>
          <w:lang w:eastAsia="ru-RU"/>
        </w:rPr>
        <w:t xml:space="preserve">№ </w:t>
      </w:r>
      <w:r w:rsidR="00D90CFA" w:rsidRPr="00D90CFA">
        <w:rPr>
          <w:rFonts w:ascii="Times New Roman" w:eastAsia="Arial Unicode MS" w:hAnsi="Times New Roman" w:cs="Tahoma"/>
          <w:kern w:val="3"/>
          <w:sz w:val="27"/>
          <w:szCs w:val="27"/>
          <w:lang w:eastAsia="ru-RU"/>
        </w:rPr>
        <w:t xml:space="preserve">19-ЗС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602F4">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Pr="009F1A71"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BA2B65"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Красновского</w:t>
      </w:r>
      <w:r w:rsidR="00CA3CA2" w:rsidRPr="00E87763">
        <w:rPr>
          <w:rFonts w:ascii="Times New Roman" w:eastAsia="Times New Roman" w:hAnsi="Times New Roman" w:cs="Times New Roman"/>
          <w:sz w:val="27"/>
          <w:szCs w:val="27"/>
          <w:lang w:eastAsia="ru-RU"/>
        </w:rPr>
        <w:t xml:space="preserve"> сельского поселения                                          </w:t>
      </w:r>
      <w:r>
        <w:rPr>
          <w:rFonts w:ascii="Times New Roman" w:eastAsia="Times New Roman" w:hAnsi="Times New Roman" w:cs="Times New Roman"/>
          <w:sz w:val="27"/>
          <w:szCs w:val="27"/>
          <w:lang w:eastAsia="ru-RU"/>
        </w:rPr>
        <w:t>Л.Н Михайленко</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BA2B65"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Красновског</w:t>
      </w:r>
      <w:r w:rsidR="00A06751" w:rsidRPr="00A06751">
        <w:rPr>
          <w:rFonts w:ascii="Times New Roman" w:eastAsia="Times New Roman" w:hAnsi="Times New Roman" w:cs="Times New Roman"/>
          <w:color w:val="000000"/>
          <w:sz w:val="24"/>
          <w:szCs w:val="24"/>
          <w:lang w:eastAsia="ru-RU"/>
        </w:rPr>
        <w:t xml:space="preserve">о 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2E6E69">
        <w:rPr>
          <w:rFonts w:ascii="Times New Roman" w:eastAsia="Times New Roman" w:hAnsi="Times New Roman" w:cs="Times New Roman"/>
          <w:color w:val="000000"/>
          <w:sz w:val="24"/>
          <w:szCs w:val="24"/>
          <w:lang w:eastAsia="ru-RU"/>
        </w:rPr>
        <w:t>10.02.2025 №5</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Предоставление земельного участка в собственность беспла</w:t>
      </w:r>
      <w:r w:rsidR="00BA2B65">
        <w:rPr>
          <w:rFonts w:ascii="Times New Roman" w:eastAsia="Times New Roman" w:hAnsi="Times New Roman" w:cs="Times New Roman"/>
          <w:color w:val="000000"/>
          <w:sz w:val="24"/>
          <w:szCs w:val="24"/>
          <w:lang w:eastAsia="ru-RU"/>
        </w:rPr>
        <w:t>тно в соответствии со статьей 8.7</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собственность беспла</w:t>
      </w:r>
      <w:r w:rsidR="00BA2B65">
        <w:rPr>
          <w:rFonts w:ascii="Times New Roman" w:eastAsia="Times New Roman" w:hAnsi="Times New Roman" w:cs="Times New Roman"/>
          <w:color w:val="000000"/>
          <w:sz w:val="24"/>
          <w:szCs w:val="24"/>
          <w:lang w:eastAsia="ru-RU"/>
        </w:rPr>
        <w:t>тно в соответствии со статьей 8.7</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BA2B65">
        <w:rPr>
          <w:rFonts w:ascii="Times New Roman" w:eastAsia="Times New Roman" w:hAnsi="Times New Roman" w:cs="Times New Roman"/>
          <w:color w:val="000000"/>
          <w:sz w:val="24"/>
          <w:szCs w:val="24"/>
          <w:lang w:eastAsia="ru-RU"/>
        </w:rPr>
        <w:t>Красновском</w:t>
      </w:r>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w:t>
      </w:r>
      <w:r w:rsidR="00D90CFA">
        <w:rPr>
          <w:rFonts w:ascii="Times New Roman" w:eastAsia="Times New Roman" w:hAnsi="Times New Roman" w:cs="Times New Roman"/>
          <w:color w:val="000000"/>
          <w:sz w:val="24"/>
          <w:szCs w:val="24"/>
          <w:lang w:eastAsia="ru-RU"/>
        </w:rPr>
        <w:t xml:space="preserve">бесплатно лицам, </w:t>
      </w:r>
      <w:r w:rsidR="00D90CFA" w:rsidRPr="00D90CFA">
        <w:rPr>
          <w:rFonts w:ascii="Times New Roman" w:eastAsia="Times New Roman" w:hAnsi="Times New Roman" w:cs="Times New Roman"/>
          <w:color w:val="000000"/>
          <w:sz w:val="24"/>
          <w:szCs w:val="24"/>
          <w:lang w:eastAsia="ru-RU"/>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sidR="00D90CFA">
        <w:rPr>
          <w:rFonts w:ascii="Times New Roman" w:eastAsia="Times New Roman" w:hAnsi="Times New Roman" w:cs="Times New Roman"/>
          <w:color w:val="000000"/>
          <w:sz w:val="24"/>
          <w:szCs w:val="24"/>
          <w:lang w:eastAsia="ru-RU"/>
        </w:rPr>
        <w:t>им</w:t>
      </w:r>
      <w:r w:rsidR="00D90CFA" w:rsidRPr="00D90CFA">
        <w:rPr>
          <w:rFonts w:ascii="Times New Roman" w:eastAsia="Times New Roman" w:hAnsi="Times New Roman" w:cs="Times New Roman"/>
          <w:color w:val="000000"/>
          <w:sz w:val="24"/>
          <w:szCs w:val="24"/>
          <w:lang w:eastAsia="ru-RU"/>
        </w:rPr>
        <w:t>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w:t>
      </w:r>
      <w:r w:rsidR="00D90CFA" w:rsidRPr="00A06751">
        <w:rPr>
          <w:rFonts w:ascii="Times New Roman" w:eastAsia="Times New Roman" w:hAnsi="Times New Roman" w:cs="Times New Roman"/>
          <w:color w:val="000000"/>
          <w:sz w:val="24"/>
          <w:szCs w:val="24"/>
          <w:lang w:eastAsia="ru-RU"/>
        </w:rPr>
        <w:t xml:space="preserve">собственность </w:t>
      </w:r>
      <w:r w:rsidR="00D90CFA">
        <w:rPr>
          <w:rFonts w:ascii="Times New Roman" w:eastAsia="Times New Roman" w:hAnsi="Times New Roman" w:cs="Times New Roman"/>
          <w:color w:val="000000"/>
          <w:sz w:val="24"/>
          <w:szCs w:val="24"/>
          <w:lang w:eastAsia="ru-RU"/>
        </w:rPr>
        <w:t>бесплатно членам семей лиц, указанных в абзаце третьем настоящего пункта, в</w:t>
      </w:r>
      <w:r w:rsidR="00D90CFA" w:rsidRPr="00D90CFA">
        <w:rPr>
          <w:rFonts w:ascii="Times New Roman" w:eastAsia="Times New Roman" w:hAnsi="Times New Roman" w:cs="Times New Roman"/>
          <w:color w:val="000000"/>
          <w:sz w:val="24"/>
          <w:szCs w:val="24"/>
          <w:lang w:eastAsia="ru-RU"/>
        </w:rPr>
        <w:t xml:space="preserve">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BA2B65">
        <w:rPr>
          <w:rFonts w:ascii="Times New Roman" w:eastAsia="Times New Roman" w:hAnsi="Times New Roman" w:cs="Times New Roman"/>
          <w:color w:val="000000"/>
          <w:sz w:val="24"/>
          <w:szCs w:val="24"/>
          <w:lang w:eastAsia="ru-RU"/>
        </w:rPr>
        <w:t>8.</w:t>
      </w:r>
      <w:r w:rsidR="00D90CFA" w:rsidRPr="00D90CFA">
        <w:rPr>
          <w:rFonts w:ascii="Times New Roman" w:eastAsia="Times New Roman" w:hAnsi="Times New Roman" w:cs="Times New Roman"/>
          <w:color w:val="000000"/>
          <w:sz w:val="24"/>
          <w:szCs w:val="24"/>
          <w:lang w:eastAsia="ru-RU"/>
        </w:rPr>
        <w:t xml:space="preserve">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0C7B0A">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на официальном сайте Уполномоченного органа </w:t>
      </w:r>
      <w:bookmarkStart w:id="0" w:name="_GoBack"/>
      <w:r w:rsidRPr="005A41AA">
        <w:rPr>
          <w:rFonts w:ascii="Times New Roman" w:eastAsia="Times New Roman" w:hAnsi="Times New Roman" w:cs="Times New Roman"/>
          <w:color w:val="000000"/>
          <w:sz w:val="24"/>
          <w:szCs w:val="24"/>
          <w:lang w:eastAsia="ru-RU"/>
        </w:rPr>
        <w:t>(</w:t>
      </w:r>
      <w:hyperlink r:id="rId7" w:history="1">
        <w:r w:rsidR="004C2D53" w:rsidRPr="005A41AA">
          <w:rPr>
            <w:rStyle w:val="a7"/>
            <w:rFonts w:ascii="Times New Roman" w:hAnsi="Times New Roman" w:cs="Times New Roman"/>
          </w:rPr>
          <w:t>http://www.krasnovskoe-sp.ru/</w:t>
        </w:r>
      </w:hyperlink>
      <w:bookmarkEnd w:id="0"/>
      <w:r w:rsidRPr="00A06751">
        <w:rPr>
          <w:rFonts w:ascii="Times New Roman" w:eastAsia="Times New Roman" w:hAnsi="Times New Roman" w:cs="Times New Roman"/>
          <w:color w:val="000000"/>
          <w:sz w:val="24"/>
          <w:szCs w:val="24"/>
          <w:lang w:eastAsia="ru-RU"/>
        </w:rPr>
        <w:t>)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8" w:tgtFrame="_blank" w:history="1">
        <w:r w:rsidRPr="00A06751">
          <w:rPr>
            <w:rFonts w:ascii="Times New Roman" w:eastAsia="Times New Roman" w:hAnsi="Times New Roman" w:cs="Times New Roman"/>
            <w:sz w:val="24"/>
            <w:szCs w:val="24"/>
            <w:lang w:eastAsia="ru-RU"/>
          </w:rPr>
          <w:t xml:space="preserve">№ 59-ФЗ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 Муниципальная услуга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Предоставление земельного участка в собственность бесплатно в соответствии со статьей 8</w:t>
      </w:r>
      <w:r w:rsidR="0010064F">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640299">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 </w:t>
      </w:r>
      <w:r w:rsidR="00640299">
        <w:rPr>
          <w:rFonts w:ascii="Times New Roman" w:eastAsia="Times New Roman" w:hAnsi="Times New Roman" w:cs="Times New Roman"/>
          <w:color w:val="000000"/>
          <w:sz w:val="24"/>
          <w:szCs w:val="24"/>
          <w:lang w:eastAsia="ru-RU"/>
        </w:rPr>
        <w:t>Красновского</w:t>
      </w:r>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собственность бесплатно 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09.04.2022 № 629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срок предоставления муниципальной услуги составляет не более 14 календарных дней.</w:t>
      </w:r>
    </w:p>
    <w:p w:rsid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Административные процедуры, предусмотренные разделом 3 настоящего административного регламента, осуществляются в 2022 </w:t>
      </w:r>
      <w:r>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годах в сокращенные сроки, обеспечивающие соблюдение установленных в настоящем пункте сроков пред</w:t>
      </w:r>
      <w:r>
        <w:rPr>
          <w:rFonts w:ascii="Times New Roman" w:eastAsia="Times New Roman" w:hAnsi="Times New Roman" w:cs="Times New Roman"/>
          <w:color w:val="000000"/>
          <w:sz w:val="24"/>
          <w:szCs w:val="24"/>
          <w:lang w:eastAsia="ru-RU"/>
        </w:rPr>
        <w:t>оставления муниципальной услуги</w:t>
      </w:r>
      <w:r w:rsidR="00A06751" w:rsidRPr="00A06751">
        <w:rPr>
          <w:rFonts w:ascii="Times New Roman" w:eastAsia="Times New Roman" w:hAnsi="Times New Roman" w:cs="Times New Roman"/>
          <w:color w:val="000000"/>
          <w:sz w:val="24"/>
          <w:szCs w:val="24"/>
          <w:lang w:eastAsia="ru-RU"/>
        </w:rPr>
        <w:t>.</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9" w:tgtFrame="_blank" w:history="1">
        <w:r w:rsidRPr="00A06751">
          <w:rPr>
            <w:rFonts w:ascii="Times New Roman" w:eastAsia="Times New Roman" w:hAnsi="Times New Roman" w:cs="Times New Roman"/>
            <w:sz w:val="24"/>
            <w:szCs w:val="24"/>
            <w:lang w:eastAsia="ru-RU"/>
          </w:rPr>
          <w:t xml:space="preserve">№ 63-ФЗ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E95094"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 Н</w:t>
      </w:r>
      <w:r w:rsidR="00A06751" w:rsidRPr="00A06751">
        <w:rPr>
          <w:rFonts w:ascii="Times New Roman" w:eastAsia="Times New Roman" w:hAnsi="Times New Roman" w:cs="Times New Roman"/>
          <w:color w:val="000000"/>
          <w:sz w:val="24"/>
          <w:szCs w:val="24"/>
          <w:lang w:eastAsia="ru-RU"/>
        </w:rPr>
        <w:t>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физическим лицом, - УКЭП нотариуса с приложением файла открепленной УКЭП в формате sig;</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D4F47">
        <w:rPr>
          <w:rFonts w:ascii="Times New Roman" w:eastAsia="Times New Roman" w:hAnsi="Times New Roman" w:cs="Times New Roman"/>
          <w:color w:val="000000"/>
          <w:sz w:val="24"/>
          <w:szCs w:val="24"/>
          <w:lang w:eastAsia="ru-RU"/>
        </w:rPr>
        <w:t xml:space="preserve">) для участников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E95094"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2.14.5. н</w:t>
      </w:r>
      <w:r w:rsidR="00A06751" w:rsidRPr="00A06751">
        <w:rPr>
          <w:rFonts w:ascii="Times New Roman" w:eastAsia="Times New Roman" w:hAnsi="Times New Roman" w:cs="Times New Roman"/>
          <w:color w:val="000000"/>
          <w:sz w:val="24"/>
          <w:szCs w:val="24"/>
          <w:lang w:eastAsia="ru-RU"/>
        </w:rPr>
        <w:t xml:space="preserve">есоблюдение установленных статьей 11 Федерального закона от 6 апреля 2011 года </w:t>
      </w:r>
      <w:hyperlink r:id="rId12" w:tgtFrame="_blank" w:history="1">
        <w:r w:rsidR="00A06751" w:rsidRPr="00E95094">
          <w:rPr>
            <w:rFonts w:ascii="Times New Roman" w:eastAsia="Times New Roman" w:hAnsi="Times New Roman" w:cs="Times New Roman"/>
            <w:color w:val="000000" w:themeColor="text1"/>
            <w:sz w:val="24"/>
            <w:szCs w:val="24"/>
            <w:lang w:eastAsia="ru-RU"/>
          </w:rPr>
          <w:t xml:space="preserve">№ 63-ФЗ </w:t>
        </w:r>
        <w:r w:rsidR="006602F4" w:rsidRPr="00E95094">
          <w:rPr>
            <w:rFonts w:ascii="Times New Roman" w:eastAsia="Times New Roman" w:hAnsi="Times New Roman" w:cs="Times New Roman"/>
            <w:color w:val="000000" w:themeColor="text1"/>
            <w:sz w:val="24"/>
            <w:szCs w:val="24"/>
            <w:lang w:eastAsia="ru-RU"/>
          </w:rPr>
          <w:t>«</w:t>
        </w:r>
        <w:r w:rsidR="00A06751" w:rsidRPr="00E95094">
          <w:rPr>
            <w:rFonts w:ascii="Times New Roman" w:eastAsia="Times New Roman" w:hAnsi="Times New Roman" w:cs="Times New Roman"/>
            <w:color w:val="000000" w:themeColor="text1"/>
            <w:sz w:val="24"/>
            <w:szCs w:val="24"/>
            <w:lang w:eastAsia="ru-RU"/>
          </w:rPr>
          <w:t>Об электронной подписи</w:t>
        </w:r>
      </w:hyperlink>
      <w:r w:rsidRPr="00E95094">
        <w:rPr>
          <w:rFonts w:ascii="Times New Roman" w:eastAsia="Times New Roman" w:hAnsi="Times New Roman" w:cs="Times New Roman"/>
          <w:color w:val="000000" w:themeColor="text1"/>
          <w:sz w:val="24"/>
          <w:szCs w:val="24"/>
          <w:lang w:eastAsia="ru-RU"/>
        </w:rPr>
        <w:t>»</w:t>
      </w:r>
      <w:r w:rsidR="00A06751" w:rsidRPr="00E95094">
        <w:rPr>
          <w:rFonts w:ascii="Times New Roman" w:eastAsia="Times New Roman" w:hAnsi="Times New Roman" w:cs="Times New Roman"/>
          <w:color w:val="000000" w:themeColor="text1"/>
          <w:sz w:val="24"/>
          <w:szCs w:val="24"/>
          <w:lang w:eastAsia="ru-RU"/>
        </w:rPr>
        <w:t xml:space="preserve"> условий признания действительности, усиленной </w:t>
      </w:r>
      <w:r w:rsidR="00A06751" w:rsidRPr="00A06751">
        <w:rPr>
          <w:rFonts w:ascii="Times New Roman" w:eastAsia="Times New Roman" w:hAnsi="Times New Roman" w:cs="Times New Roman"/>
          <w:color w:val="000000"/>
          <w:sz w:val="24"/>
          <w:szCs w:val="24"/>
          <w:lang w:eastAsia="ru-RU"/>
        </w:rPr>
        <w:t>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3" w:tgtFrame="_blank" w:history="1">
        <w:r w:rsidRPr="00A06751">
          <w:rPr>
            <w:rFonts w:ascii="Times New Roman" w:eastAsia="Times New Roman" w:hAnsi="Times New Roman" w:cs="Times New Roman"/>
            <w:sz w:val="24"/>
            <w:szCs w:val="24"/>
            <w:lang w:eastAsia="ru-RU"/>
          </w:rPr>
          <w:t xml:space="preserve">№ 1284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4" w:tgtFrame="_blank" w:history="1">
        <w:r w:rsidRPr="00A06751">
          <w:rPr>
            <w:rFonts w:ascii="Times New Roman" w:eastAsia="Times New Roman" w:hAnsi="Times New Roman" w:cs="Times New Roman"/>
            <w:sz w:val="24"/>
            <w:szCs w:val="24"/>
            <w:lang w:eastAsia="ru-RU"/>
          </w:rPr>
          <w:t xml:space="preserve">№ 210-ФЗ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5" w:tgtFrame="_blank" w:history="1">
        <w:r w:rsidRPr="00A06751">
          <w:rPr>
            <w:rFonts w:ascii="Times New Roman" w:eastAsia="Times New Roman" w:hAnsi="Times New Roman" w:cs="Times New Roman"/>
            <w:sz w:val="24"/>
            <w:szCs w:val="24"/>
            <w:lang w:eastAsia="ru-RU"/>
          </w:rPr>
          <w:t xml:space="preserve">№ 1198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A06751" w:rsidRPr="00A06751">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10064F">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4D4F47"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4D4F47" w:rsidRPr="004D4F47" w:rsidRDefault="004D4F47" w:rsidP="004D4F47">
            <w:pPr>
              <w:spacing w:after="0" w:line="240" w:lineRule="auto"/>
              <w:jc w:val="both"/>
              <w:rPr>
                <w:rFonts w:ascii="Times New Roman" w:eastAsia="Times New Roman" w:hAnsi="Times New Roman" w:cs="Times New Roman"/>
                <w:sz w:val="24"/>
                <w:szCs w:val="24"/>
                <w:lang w:eastAsia="ru-RU"/>
              </w:rPr>
            </w:pPr>
          </w:p>
          <w:p w:rsidR="00A06751" w:rsidRPr="00A06751"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собственность</w:t>
      </w:r>
      <w:r w:rsidRPr="006602F4">
        <w:rPr>
          <w:rFonts w:ascii="Times New Roman" w:eastAsia="Times New Roman" w:hAnsi="Times New Roman" w:cs="Times New Roman"/>
          <w:b/>
          <w:bCs/>
          <w:color w:val="000000"/>
          <w:sz w:val="24"/>
          <w:szCs w:val="24"/>
          <w:lang w:eastAsia="ru-RU" w:bidi="ru-RU"/>
        </w:rPr>
        <w:br/>
        <w:t>бесплатно</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О предоставлении земельного участка в собственность бесплатно</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6602F4" w:rsidP="006602F4">
      <w:pPr>
        <w:widowControl w:val="0"/>
        <w:spacing w:after="0" w:line="1" w:lineRule="exact"/>
        <w:rPr>
          <w:rFonts w:ascii="Times New Roman" w:eastAsia="Courier New" w:hAnsi="Times New Roman" w:cs="Times New Roman"/>
          <w:color w:val="000000"/>
          <w:sz w:val="24"/>
          <w:szCs w:val="24"/>
          <w:lang w:eastAsia="ru-RU" w:bidi="ru-RU"/>
        </w:rPr>
      </w:pPr>
      <w:r w:rsidRPr="006602F4">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51659264" behindDoc="0" locked="0" layoutInCell="1" allowOverlap="1" wp14:anchorId="76271DD5" wp14:editId="55B06871">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2E6E69" w:rsidRDefault="002E6E69" w:rsidP="006602F4">
                            <w:pPr>
                              <w:pStyle w:val="22"/>
                              <w:spacing w:after="0"/>
                            </w:pPr>
                            <w:r>
                              <w:t>Должность уполномоченного лица</w:t>
                            </w:r>
                          </w:p>
                        </w:txbxContent>
                      </wps:txbx>
                      <wps:bodyPr wrap="none" lIns="0" tIns="0" rIns="0" bIns="0"/>
                    </wps:wsp>
                  </a:graphicData>
                </a:graphic>
              </wp:anchor>
            </w:drawing>
          </mc:Choice>
          <mc:Fallback>
            <w:pict>
              <v:shapetype w14:anchorId="76271DD5"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2E6E69" w:rsidRDefault="002E6E69" w:rsidP="006602F4">
                      <w:pPr>
                        <w:pStyle w:val="22"/>
                        <w:spacing w:after="0"/>
                      </w:pPr>
                      <w:r>
                        <w:t>Должность уполномоченного лица</w:t>
                      </w:r>
                    </w:p>
                  </w:txbxContent>
                </v:textbox>
                <w10:wrap type="topAndBottom" anchorx="page"/>
              </v:shape>
            </w:pict>
          </mc:Fallback>
        </mc:AlternateContent>
      </w:r>
      <w:r w:rsidRPr="006602F4">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251660288" behindDoc="0" locked="0" layoutInCell="1" allowOverlap="1" wp14:anchorId="6BA39ED3" wp14:editId="7F10F471">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2E6E69" w:rsidRDefault="002E6E69" w:rsidP="006602F4">
                            <w:pPr>
                              <w:pStyle w:val="22"/>
                              <w:spacing w:after="0"/>
                            </w:pPr>
                            <w:r>
                              <w:t>Ф.И.О. уполномоченного лица</w:t>
                            </w:r>
                          </w:p>
                        </w:txbxContent>
                      </wps:txbx>
                      <wps:bodyPr wrap="none" lIns="0" tIns="0" rIns="0" bIns="0"/>
                    </wps:wsp>
                  </a:graphicData>
                </a:graphic>
              </wp:anchor>
            </w:drawing>
          </mc:Choice>
          <mc:Fallback>
            <w:pict>
              <v:shape w14:anchorId="6BA39ED3"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2E6E69" w:rsidRDefault="002E6E69" w:rsidP="006602F4">
                      <w:pPr>
                        <w:pStyle w:val="22"/>
                        <w:spacing w:after="0"/>
                      </w:pPr>
                      <w:r>
                        <w:t>Ф.И.О. уполномоченного лица</w:t>
                      </w:r>
                    </w:p>
                  </w:txbxContent>
                </v:textbox>
                <w10:wrap type="topAndBottom" anchorx="page"/>
              </v:shape>
            </w:pict>
          </mc:Fallback>
        </mc:AlternateConten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rsidSect="00EB3379">
          <w:headerReference w:type="default" r:id="rId16"/>
          <w:headerReference w:type="first" r:id="rId17"/>
          <w:pgSz w:w="11900" w:h="16840"/>
          <w:pgMar w:top="1129" w:right="701" w:bottom="1110" w:left="1235" w:header="0" w:footer="3" w:gutter="0"/>
          <w:cols w:space="720"/>
          <w:noEndnote/>
          <w:docGrid w:linePitch="360"/>
        </w:sectPr>
      </w:pPr>
      <w:bookmarkStart w:id="2" w:name="bookmark234"/>
      <w:bookmarkStart w:id="3" w:name="bookmark235"/>
      <w:bookmarkStart w:id="4"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2"/>
      <w:bookmarkEnd w:id="3"/>
      <w:bookmarkEnd w:id="4"/>
    </w:p>
    <w:p w:rsidR="00EE7936" w:rsidRDefault="00EE7936" w:rsidP="00EE7936">
      <w:pPr>
        <w:spacing w:before="1" w:after="0" w:line="240" w:lineRule="auto"/>
        <w:rPr>
          <w:rFonts w:ascii="Times New Roman" w:eastAsia="Times New Roman" w:hAnsi="Times New Roman" w:cs="Times New Roman"/>
          <w:b/>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 w:val="24"/>
          <w:szCs w:val="28"/>
          <w:lang w:eastAsia="ru-RU"/>
        </w:rPr>
        <w:t>«</w:t>
      </w:r>
      <w:r w:rsidR="006602F4" w:rsidRPr="006602F4">
        <w:rPr>
          <w:rFonts w:ascii="Times New Roman" w:eastAsia="Times New Roman" w:hAnsi="Times New Roman" w:cs="Times New Roman"/>
          <w:sz w:val="24"/>
          <w:szCs w:val="28"/>
          <w:lang w:eastAsia="ru-RU"/>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sidR="006602F4">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8"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441BE0" w:rsidRDefault="006602F4" w:rsidP="00441BE0">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6602F4" w:rsidRPr="006602F4" w:rsidTr="00E62E79">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EE7936" w:rsidRDefault="00EE7936" w:rsidP="00EE7936">
      <w:pPr>
        <w:spacing w:after="0" w:line="240" w:lineRule="auto"/>
        <w:rPr>
          <w:rFonts w:ascii="Times New Roman" w:eastAsia="Times New Roman" w:hAnsi="Times New Roman" w:cs="Times New Roman"/>
          <w:bCs/>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6602F4" w:rsidRDefault="006602F4">
      <w:pPr>
        <w:rPr>
          <w:rFonts w:ascii="Times New Roman" w:eastAsia="Times New Roman" w:hAnsi="Times New Roman" w:cs="Times New Roman"/>
          <w:bCs/>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 xml:space="preserve">Об отказе в приеме документов, необходимых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для предоставления услуги</w:t>
      </w:r>
      <w:r w:rsidRPr="00EE7936">
        <w:rPr>
          <w:rFonts w:ascii="Times New Roman" w:eastAsia="Times New Roman" w:hAnsi="Times New Roman" w:cs="Times New Roman"/>
          <w:b/>
          <w:szCs w:val="28"/>
          <w:lang w:eastAsia="ru-RU"/>
        </w:rPr>
        <w:br/>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О регулировании земельных отношений в Ростовской области</w:t>
      </w:r>
      <w:r w:rsidR="006602F4">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94E1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E17" w:rsidRDefault="00A94E17" w:rsidP="004B2C4C">
      <w:pPr>
        <w:spacing w:after="0" w:line="240" w:lineRule="auto"/>
      </w:pPr>
      <w:r>
        <w:separator/>
      </w:r>
    </w:p>
  </w:endnote>
  <w:endnote w:type="continuationSeparator" w:id="0">
    <w:p w:rsidR="00A94E17" w:rsidRDefault="00A94E17"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E17" w:rsidRDefault="00A94E17" w:rsidP="004B2C4C">
      <w:pPr>
        <w:spacing w:after="0" w:line="240" w:lineRule="auto"/>
      </w:pPr>
      <w:r>
        <w:separator/>
      </w:r>
    </w:p>
  </w:footnote>
  <w:footnote w:type="continuationSeparator" w:id="0">
    <w:p w:rsidR="00A94E17" w:rsidRDefault="00A94E17" w:rsidP="004B2C4C">
      <w:pPr>
        <w:spacing w:after="0" w:line="240" w:lineRule="auto"/>
      </w:pPr>
      <w:r>
        <w:continuationSeparator/>
      </w:r>
    </w:p>
  </w:footnote>
  <w:footnote w:id="1">
    <w:p w:rsidR="002E6E69" w:rsidRDefault="002E6E69"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2E6E69" w:rsidRDefault="002E6E69"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69973"/>
      <w:docPartObj>
        <w:docPartGallery w:val="Page Numbers (Top of Page)"/>
        <w:docPartUnique/>
      </w:docPartObj>
    </w:sdtPr>
    <w:sdtEndPr/>
    <w:sdtContent>
      <w:p w:rsidR="002E6E69" w:rsidRDefault="002E6E69">
        <w:pPr>
          <w:pStyle w:val="ab"/>
          <w:jc w:val="center"/>
        </w:pPr>
        <w:r>
          <w:fldChar w:fldCharType="begin"/>
        </w:r>
        <w:r>
          <w:instrText>PAGE   \* MERGEFORMAT</w:instrText>
        </w:r>
        <w:r>
          <w:fldChar w:fldCharType="separate"/>
        </w:r>
        <w:r w:rsidR="00A94E17">
          <w:rPr>
            <w:noProof/>
          </w:rPr>
          <w:t>1</w:t>
        </w:r>
        <w:r>
          <w:fldChar w:fldCharType="end"/>
        </w:r>
      </w:p>
    </w:sdtContent>
  </w:sdt>
  <w:p w:rsidR="002E6E69" w:rsidRDefault="002E6E6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9" w:rsidRDefault="002E6E69">
    <w:pPr>
      <w:spacing w:line="1" w:lineRule="exact"/>
    </w:pPr>
    <w:r>
      <w:rPr>
        <w:noProof/>
        <w:lang w:eastAsia="ru-RU"/>
      </w:rPr>
      <mc:AlternateContent>
        <mc:Choice Requires="wps">
          <w:drawing>
            <wp:anchor distT="0" distB="0" distL="0" distR="0" simplePos="0" relativeHeight="251659264" behindDoc="1" locked="0" layoutInCell="1" allowOverlap="1" wp14:anchorId="6B366B5D" wp14:editId="21C1BFEE">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2E6E69" w:rsidRDefault="002E6E69">
                          <w:pPr>
                            <w:pStyle w:val="20"/>
                            <w:rPr>
                              <w:sz w:val="24"/>
                              <w:szCs w:val="24"/>
                            </w:rPr>
                          </w:pPr>
                          <w:r>
                            <w:rPr>
                              <w:i/>
                              <w:iCs/>
                              <w:sz w:val="24"/>
                              <w:szCs w:val="24"/>
                            </w:rPr>
                            <w:t>Т1</w:t>
                          </w:r>
                        </w:p>
                      </w:txbxContent>
                    </wps:txbx>
                    <wps:bodyPr wrap="none" lIns="0" tIns="0" rIns="0" bIns="0">
                      <a:spAutoFit/>
                    </wps:bodyPr>
                  </wps:wsp>
                </a:graphicData>
              </a:graphic>
            </wp:anchor>
          </w:drawing>
        </mc:Choice>
        <mc:Fallback>
          <w:pict>
            <v:shapetype w14:anchorId="6B366B5D"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2E6E69" w:rsidRDefault="002E6E69">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62"/>
    <w:rsid w:val="000156E4"/>
    <w:rsid w:val="00096924"/>
    <w:rsid w:val="00096C54"/>
    <w:rsid w:val="000C43D8"/>
    <w:rsid w:val="000C7B0A"/>
    <w:rsid w:val="000E3FB9"/>
    <w:rsid w:val="0010064F"/>
    <w:rsid w:val="00134ECB"/>
    <w:rsid w:val="0015400B"/>
    <w:rsid w:val="001E3491"/>
    <w:rsid w:val="001F74FE"/>
    <w:rsid w:val="00226842"/>
    <w:rsid w:val="00246475"/>
    <w:rsid w:val="002B38F8"/>
    <w:rsid w:val="002E6E69"/>
    <w:rsid w:val="002F0929"/>
    <w:rsid w:val="002F1BCD"/>
    <w:rsid w:val="00331BD2"/>
    <w:rsid w:val="003A55C7"/>
    <w:rsid w:val="003D3EBE"/>
    <w:rsid w:val="00441BE0"/>
    <w:rsid w:val="00477428"/>
    <w:rsid w:val="00492496"/>
    <w:rsid w:val="004A2E4C"/>
    <w:rsid w:val="004A37D3"/>
    <w:rsid w:val="004B2C4C"/>
    <w:rsid w:val="004C2D53"/>
    <w:rsid w:val="004D4F47"/>
    <w:rsid w:val="004D7975"/>
    <w:rsid w:val="004E5909"/>
    <w:rsid w:val="004F403D"/>
    <w:rsid w:val="00506BD1"/>
    <w:rsid w:val="00516522"/>
    <w:rsid w:val="00567A6D"/>
    <w:rsid w:val="00583935"/>
    <w:rsid w:val="005A41AA"/>
    <w:rsid w:val="005D1E74"/>
    <w:rsid w:val="00636662"/>
    <w:rsid w:val="00640299"/>
    <w:rsid w:val="00652650"/>
    <w:rsid w:val="006602F4"/>
    <w:rsid w:val="00667006"/>
    <w:rsid w:val="00682DBB"/>
    <w:rsid w:val="00697CEA"/>
    <w:rsid w:val="006B2BE5"/>
    <w:rsid w:val="006B7576"/>
    <w:rsid w:val="006B7B93"/>
    <w:rsid w:val="0070165F"/>
    <w:rsid w:val="00737A5C"/>
    <w:rsid w:val="007A7814"/>
    <w:rsid w:val="007F1768"/>
    <w:rsid w:val="00811D17"/>
    <w:rsid w:val="00850FAA"/>
    <w:rsid w:val="008532C1"/>
    <w:rsid w:val="00867627"/>
    <w:rsid w:val="008934D6"/>
    <w:rsid w:val="00895E1F"/>
    <w:rsid w:val="009771FA"/>
    <w:rsid w:val="0099355E"/>
    <w:rsid w:val="009C1A62"/>
    <w:rsid w:val="009F1A71"/>
    <w:rsid w:val="00A06751"/>
    <w:rsid w:val="00A13647"/>
    <w:rsid w:val="00A274A8"/>
    <w:rsid w:val="00A43053"/>
    <w:rsid w:val="00A43A1D"/>
    <w:rsid w:val="00A94E17"/>
    <w:rsid w:val="00AC4DC9"/>
    <w:rsid w:val="00AC57B9"/>
    <w:rsid w:val="00AD1882"/>
    <w:rsid w:val="00AE56F4"/>
    <w:rsid w:val="00B33D73"/>
    <w:rsid w:val="00B60736"/>
    <w:rsid w:val="00B61823"/>
    <w:rsid w:val="00BA2B65"/>
    <w:rsid w:val="00BD5717"/>
    <w:rsid w:val="00C10CEB"/>
    <w:rsid w:val="00CA3CA2"/>
    <w:rsid w:val="00CC1234"/>
    <w:rsid w:val="00CE2EFF"/>
    <w:rsid w:val="00D35A14"/>
    <w:rsid w:val="00D56120"/>
    <w:rsid w:val="00D90CFA"/>
    <w:rsid w:val="00DA4882"/>
    <w:rsid w:val="00DC68BF"/>
    <w:rsid w:val="00DE03E2"/>
    <w:rsid w:val="00E15C62"/>
    <w:rsid w:val="00E62E79"/>
    <w:rsid w:val="00E87763"/>
    <w:rsid w:val="00E947B0"/>
    <w:rsid w:val="00E95094"/>
    <w:rsid w:val="00EB3379"/>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D8502-CF5B-4C35-B4A5-9C5CFA5B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3CE2FC5F-F61E-4592-87D3-B63D2AF525D8"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www.krasnovskoe-sp.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eader" Target="header2.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4B713A73-14DE-4295-929D-9283DCC04E68"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14F79F23-26A1-4AAC-9064-101F96742A57" TargetMode="Externa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5BE3AE78-3347-4073-AE6F-96707F7BBCAA"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38</Pages>
  <Words>14769</Words>
  <Characters>84187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User</cp:lastModifiedBy>
  <cp:revision>12</cp:revision>
  <cp:lastPrinted>2025-02-18T06:34:00Z</cp:lastPrinted>
  <dcterms:created xsi:type="dcterms:W3CDTF">2024-05-14T12:42:00Z</dcterms:created>
  <dcterms:modified xsi:type="dcterms:W3CDTF">2025-03-07T06:39:00Z</dcterms:modified>
</cp:coreProperties>
</file>